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951" w:rsidRDefault="0029116C" w:rsidP="00774951">
      <w:pPr>
        <w:spacing w:after="0"/>
        <w:ind w:firstLine="709"/>
        <w:jc w:val="center"/>
        <w:rPr>
          <w:rFonts w:ascii="Segoe UI" w:hAnsi="Segoe UI" w:cs="Segoe UI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39F87EF" wp14:editId="1A2E9512">
            <wp:simplePos x="0" y="0"/>
            <wp:positionH relativeFrom="column">
              <wp:posOffset>-5715</wp:posOffset>
            </wp:positionH>
            <wp:positionV relativeFrom="paragraph">
              <wp:posOffset>2540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4951" w:rsidRPr="00774951">
        <w:rPr>
          <w:rFonts w:ascii="Segoe UI" w:hAnsi="Segoe UI" w:cs="Segoe UI"/>
          <w:sz w:val="32"/>
          <w:szCs w:val="32"/>
        </w:rPr>
        <w:t>Куряне могут зарегистрировать недвижимость, находящуюся в любом регионе России</w:t>
      </w:r>
    </w:p>
    <w:p w:rsidR="0029116C" w:rsidRPr="00774951" w:rsidRDefault="0029116C" w:rsidP="00774951">
      <w:pPr>
        <w:spacing w:after="0"/>
        <w:ind w:firstLine="709"/>
        <w:jc w:val="center"/>
        <w:rPr>
          <w:rFonts w:ascii="Segoe UI" w:hAnsi="Segoe UI" w:cs="Segoe UI"/>
          <w:sz w:val="32"/>
          <w:szCs w:val="32"/>
        </w:rPr>
      </w:pPr>
    </w:p>
    <w:p w:rsidR="00077782" w:rsidRPr="00E61516" w:rsidRDefault="00774951" w:rsidP="00774951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E61516">
        <w:rPr>
          <w:rFonts w:ascii="Segoe UI" w:hAnsi="Segoe UI" w:cs="Segoe UI"/>
          <w:sz w:val="24"/>
          <w:szCs w:val="24"/>
        </w:rPr>
        <w:t xml:space="preserve">Кадастровая палата по Курской области информирует о </w:t>
      </w:r>
      <w:r w:rsidR="0029116C" w:rsidRPr="00E61516">
        <w:rPr>
          <w:rFonts w:ascii="Segoe UI" w:hAnsi="Segoe UI" w:cs="Segoe UI"/>
          <w:sz w:val="24"/>
          <w:szCs w:val="24"/>
        </w:rPr>
        <w:t xml:space="preserve">возможности регистрации недвижимости по экстерриториальному принципу. </w:t>
      </w:r>
    </w:p>
    <w:p w:rsidR="0029116C" w:rsidRPr="00E61516" w:rsidRDefault="0029116C" w:rsidP="00774951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E61516">
        <w:rPr>
          <w:rFonts w:ascii="Segoe UI" w:hAnsi="Segoe UI" w:cs="Segoe UI"/>
          <w:sz w:val="24"/>
          <w:szCs w:val="24"/>
        </w:rPr>
        <w:t>Экстерриториальный принцип - это возможность обращаться за регистрацией прав в офис приема-выдачи документов безотносительно места расположения объекта недвижимости. Такая возможность предусмотрена для заявителя вступившим в силу с 1 января 2017 года Федеральным законом №218-ФЗ «О государственной регистрации недвижимости». </w:t>
      </w:r>
    </w:p>
    <w:p w:rsidR="00774951" w:rsidRPr="00E61516" w:rsidRDefault="00774951" w:rsidP="00774951">
      <w:pPr>
        <w:spacing w:after="0"/>
        <w:ind w:left="1" w:firstLine="707"/>
        <w:jc w:val="both"/>
        <w:rPr>
          <w:rFonts w:ascii="Segoe UI" w:hAnsi="Segoe UI" w:cs="Segoe UI"/>
          <w:sz w:val="24"/>
          <w:szCs w:val="24"/>
        </w:rPr>
      </w:pPr>
      <w:r w:rsidRPr="00E61516">
        <w:rPr>
          <w:rFonts w:ascii="Segoe UI" w:hAnsi="Segoe UI" w:cs="Segoe UI"/>
          <w:sz w:val="24"/>
          <w:szCs w:val="24"/>
        </w:rPr>
        <w:t>Регистрация проводится на основании электронных документов, созданных органом регистрации по месту приема от заявителя документов в бумажном виде и подписанных усиленной квалифицированной электронной подписью государственного регистратора, который обязан провести проверку представленных документов на предмет отсутствия оснований для возврата заявления без рассмотрения, а также их соответствия требованиям закон</w:t>
      </w:r>
      <w:r w:rsidR="00077782" w:rsidRPr="00E61516">
        <w:rPr>
          <w:rFonts w:ascii="Segoe UI" w:hAnsi="Segoe UI" w:cs="Segoe UI"/>
          <w:sz w:val="24"/>
          <w:szCs w:val="24"/>
        </w:rPr>
        <w:t>одательства</w:t>
      </w:r>
      <w:r w:rsidRPr="00E61516">
        <w:rPr>
          <w:rFonts w:ascii="Segoe UI" w:hAnsi="Segoe UI" w:cs="Segoe UI"/>
          <w:sz w:val="24"/>
          <w:szCs w:val="24"/>
        </w:rPr>
        <w:t>. </w:t>
      </w:r>
      <w:bookmarkStart w:id="0" w:name="_GoBack"/>
      <w:bookmarkEnd w:id="0"/>
    </w:p>
    <w:p w:rsidR="0029116C" w:rsidRPr="00E61516" w:rsidRDefault="00774951" w:rsidP="00774951">
      <w:pPr>
        <w:spacing w:after="0"/>
        <w:ind w:left="1" w:firstLine="707"/>
        <w:jc w:val="both"/>
        <w:rPr>
          <w:rFonts w:ascii="Segoe UI" w:hAnsi="Segoe UI" w:cs="Segoe UI"/>
          <w:sz w:val="24"/>
          <w:szCs w:val="24"/>
        </w:rPr>
      </w:pPr>
      <w:r w:rsidRPr="00E61516">
        <w:rPr>
          <w:rFonts w:ascii="Segoe UI" w:hAnsi="Segoe UI" w:cs="Segoe UI"/>
          <w:sz w:val="24"/>
          <w:szCs w:val="24"/>
        </w:rPr>
        <w:t xml:space="preserve">Выписка из Единого государственного реестра недвижимости (ЕГРН), подтверждающая проведение регистрации по экстерриториальному принципу, содержит информацию о государственном регистраторе, осуществившем регистрационные действия, и заверяется государственным регистратором по месту приема документов. </w:t>
      </w:r>
    </w:p>
    <w:p w:rsidR="00774951" w:rsidRPr="00E61516" w:rsidRDefault="00774951" w:rsidP="00774951">
      <w:pPr>
        <w:spacing w:after="0"/>
        <w:ind w:left="1" w:firstLine="707"/>
        <w:jc w:val="both"/>
        <w:rPr>
          <w:rFonts w:ascii="Segoe UI" w:hAnsi="Segoe UI" w:cs="Segoe UI"/>
          <w:sz w:val="24"/>
          <w:szCs w:val="24"/>
        </w:rPr>
      </w:pPr>
      <w:r w:rsidRPr="00E61516">
        <w:rPr>
          <w:rFonts w:ascii="Segoe UI" w:hAnsi="Segoe UI" w:cs="Segoe UI"/>
          <w:sz w:val="24"/>
          <w:szCs w:val="24"/>
        </w:rPr>
        <w:t xml:space="preserve">Регистрационная надпись на документах, проставленная государственным регистратором по месту приема документов, содержит слова «Регистрация осуществлена по месту нахождения объекта», а также наименование соответствующего </w:t>
      </w:r>
      <w:r w:rsidR="00077782" w:rsidRPr="00E61516">
        <w:rPr>
          <w:rFonts w:ascii="Segoe UI" w:hAnsi="Segoe UI" w:cs="Segoe UI"/>
          <w:sz w:val="24"/>
          <w:szCs w:val="24"/>
        </w:rPr>
        <w:t>органа регистрации</w:t>
      </w:r>
      <w:r w:rsidRPr="00E61516">
        <w:rPr>
          <w:rFonts w:ascii="Segoe UI" w:hAnsi="Segoe UI" w:cs="Segoe UI"/>
          <w:sz w:val="24"/>
          <w:szCs w:val="24"/>
        </w:rPr>
        <w:t>. </w:t>
      </w:r>
    </w:p>
    <w:p w:rsidR="0029116C" w:rsidRPr="00E61516" w:rsidRDefault="0029116C" w:rsidP="00774951">
      <w:pPr>
        <w:spacing w:after="0"/>
        <w:ind w:left="1" w:firstLine="707"/>
        <w:jc w:val="both"/>
        <w:rPr>
          <w:rFonts w:ascii="Segoe UI" w:hAnsi="Segoe UI" w:cs="Segoe UI"/>
          <w:sz w:val="24"/>
          <w:szCs w:val="24"/>
        </w:rPr>
      </w:pPr>
      <w:r w:rsidRPr="00E61516">
        <w:rPr>
          <w:rFonts w:ascii="Segoe UI" w:hAnsi="Segoe UI" w:cs="Segoe UI"/>
          <w:sz w:val="24"/>
          <w:szCs w:val="24"/>
        </w:rPr>
        <w:t>Прием заявлений на государственную регистрацию по экстерриториальному принципу</w:t>
      </w:r>
      <w:r w:rsidR="00077782" w:rsidRPr="00E61516">
        <w:rPr>
          <w:rFonts w:ascii="Segoe UI" w:hAnsi="Segoe UI" w:cs="Segoe UI"/>
          <w:sz w:val="24"/>
          <w:szCs w:val="24"/>
        </w:rPr>
        <w:t xml:space="preserve"> в нашем регионе</w:t>
      </w:r>
      <w:r w:rsidRPr="00E61516">
        <w:rPr>
          <w:rFonts w:ascii="Segoe UI" w:hAnsi="Segoe UI" w:cs="Segoe UI"/>
          <w:sz w:val="24"/>
          <w:szCs w:val="24"/>
        </w:rPr>
        <w:t xml:space="preserve"> осуществляется по адресу: г. Курск, проезд Сергеева, д. 10.</w:t>
      </w:r>
    </w:p>
    <w:p w:rsidR="00643F29" w:rsidRPr="00E61516" w:rsidRDefault="00643F29" w:rsidP="00774951">
      <w:pPr>
        <w:spacing w:after="0"/>
        <w:ind w:left="1" w:firstLine="707"/>
        <w:jc w:val="both"/>
        <w:rPr>
          <w:rFonts w:ascii="Segoe UI" w:hAnsi="Segoe UI" w:cs="Segoe UI"/>
          <w:sz w:val="24"/>
          <w:szCs w:val="24"/>
        </w:rPr>
      </w:pPr>
      <w:r w:rsidRPr="00E61516">
        <w:rPr>
          <w:rFonts w:ascii="Segoe UI" w:hAnsi="Segoe UI" w:cs="Segoe UI"/>
          <w:sz w:val="24"/>
          <w:szCs w:val="24"/>
        </w:rPr>
        <w:t>В целях экономии времени заявителей в указанном офисе для подачи документов на регистрацию прав по экстерриториальному принципу осуществляется предварительная запись.</w:t>
      </w:r>
    </w:p>
    <w:p w:rsidR="0029116C" w:rsidRPr="00E61516" w:rsidRDefault="0029116C" w:rsidP="00774951">
      <w:pPr>
        <w:spacing w:after="0"/>
        <w:ind w:left="1" w:firstLine="707"/>
        <w:jc w:val="both"/>
        <w:rPr>
          <w:rFonts w:ascii="Segoe UI" w:hAnsi="Segoe UI" w:cs="Segoe UI"/>
          <w:sz w:val="24"/>
          <w:szCs w:val="24"/>
        </w:rPr>
      </w:pPr>
      <w:r w:rsidRPr="00E61516">
        <w:rPr>
          <w:rFonts w:ascii="Segoe UI" w:hAnsi="Segoe UI" w:cs="Segoe UI"/>
          <w:sz w:val="24"/>
          <w:szCs w:val="24"/>
        </w:rPr>
        <w:t>График работы офиса приема можно уточнить по телефону 8-800-100-34-34.</w:t>
      </w:r>
    </w:p>
    <w:p w:rsidR="0029116C" w:rsidRPr="00E61516" w:rsidRDefault="0029116C" w:rsidP="00774951">
      <w:pPr>
        <w:spacing w:after="0"/>
        <w:ind w:left="1" w:firstLine="707"/>
        <w:jc w:val="both"/>
        <w:rPr>
          <w:rFonts w:ascii="Segoe UI" w:hAnsi="Segoe UI" w:cs="Segoe UI"/>
          <w:sz w:val="24"/>
          <w:szCs w:val="24"/>
        </w:rPr>
      </w:pPr>
    </w:p>
    <w:p w:rsidR="00E61516" w:rsidRPr="00E61516" w:rsidRDefault="00E61516">
      <w:pPr>
        <w:spacing w:after="0"/>
        <w:ind w:left="1" w:firstLine="707"/>
        <w:jc w:val="both"/>
        <w:rPr>
          <w:rFonts w:ascii="Segoe UI" w:hAnsi="Segoe UI" w:cs="Segoe UI"/>
          <w:sz w:val="24"/>
          <w:szCs w:val="24"/>
        </w:rPr>
      </w:pPr>
    </w:p>
    <w:sectPr w:rsidR="00E61516" w:rsidRPr="00E61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951"/>
    <w:rsid w:val="00077782"/>
    <w:rsid w:val="001C4FD5"/>
    <w:rsid w:val="0029116C"/>
    <w:rsid w:val="00643F29"/>
    <w:rsid w:val="00774951"/>
    <w:rsid w:val="00E6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74951"/>
  </w:style>
  <w:style w:type="character" w:styleId="a3">
    <w:name w:val="Hyperlink"/>
    <w:basedOn w:val="a0"/>
    <w:uiPriority w:val="99"/>
    <w:semiHidden/>
    <w:unhideWhenUsed/>
    <w:rsid w:val="007749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74951"/>
  </w:style>
  <w:style w:type="character" w:styleId="a3">
    <w:name w:val="Hyperlink"/>
    <w:basedOn w:val="a0"/>
    <w:uiPriority w:val="99"/>
    <w:semiHidden/>
    <w:unhideWhenUsed/>
    <w:rsid w:val="007749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4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4</cp:revision>
  <dcterms:created xsi:type="dcterms:W3CDTF">2017-02-06T12:26:00Z</dcterms:created>
  <dcterms:modified xsi:type="dcterms:W3CDTF">2017-02-14T08:43:00Z</dcterms:modified>
</cp:coreProperties>
</file>